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DC" w:rsidRDefault="00493BDC" w:rsidP="00493BDC">
      <w:pPr>
        <w:pStyle w:val="ConsPlusNormal"/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ПРАВИТЕЛЬСТВО СВЕРДЛОВСКОЙ ОБЛАСТИ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от 18 декабря 2013 г. N 1548-ПП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 КОМПЕНСАЦИИ ПЛАТЫ, ВЗИМАЕМОЙ С РОДИТЕЛЕЙ (ЗАКОННЫХ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493BDC" w:rsidRDefault="00493BDC" w:rsidP="00493BDC">
      <w:pPr>
        <w:pStyle w:val="ConsPlusNormal"/>
      </w:pP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 xml:space="preserve">В соответствии со </w:t>
      </w:r>
      <w:hyperlink r:id="rId5" w:history="1">
        <w:r w:rsidRPr="008F0F3A">
          <w:rPr>
            <w:color w:val="0000FF"/>
            <w:sz w:val="24"/>
            <w:szCs w:val="24"/>
          </w:rPr>
          <w:t>статьей 65</w:t>
        </w:r>
      </w:hyperlink>
      <w:r w:rsidRPr="008F0F3A">
        <w:rPr>
          <w:sz w:val="24"/>
          <w:szCs w:val="24"/>
        </w:rPr>
        <w:t xml:space="preserve"> Федерального закона от 29 декабря 2012 года N 273-ФЗ "Об образовании в Российской Федерации", </w:t>
      </w:r>
      <w:hyperlink r:id="rId6" w:history="1">
        <w:r w:rsidRPr="008F0F3A">
          <w:rPr>
            <w:color w:val="0000FF"/>
            <w:sz w:val="24"/>
            <w:szCs w:val="24"/>
          </w:rPr>
          <w:t>статьей 23</w:t>
        </w:r>
      </w:hyperlink>
      <w:r w:rsidRPr="008F0F3A">
        <w:rPr>
          <w:sz w:val="24"/>
          <w:szCs w:val="24"/>
        </w:rP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>2. Утвердить: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 xml:space="preserve">1) </w:t>
      </w:r>
      <w:hyperlink w:anchor="Par34" w:history="1">
        <w:r w:rsidRPr="008F0F3A">
          <w:rPr>
            <w:color w:val="0000FF"/>
            <w:sz w:val="24"/>
            <w:szCs w:val="24"/>
          </w:rPr>
          <w:t>Порядок</w:t>
        </w:r>
      </w:hyperlink>
      <w:r w:rsidRPr="008F0F3A">
        <w:rPr>
          <w:sz w:val="24"/>
          <w:szCs w:val="24"/>
        </w:rP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 xml:space="preserve">2) </w:t>
      </w:r>
      <w:hyperlink w:anchor="Par141" w:history="1">
        <w:r w:rsidRPr="008F0F3A">
          <w:rPr>
            <w:color w:val="0000FF"/>
            <w:sz w:val="24"/>
            <w:szCs w:val="24"/>
          </w:rPr>
          <w:t>Порядок</w:t>
        </w:r>
      </w:hyperlink>
      <w:r w:rsidRPr="008F0F3A">
        <w:rPr>
          <w:sz w:val="24"/>
          <w:szCs w:val="24"/>
        </w:rP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 xml:space="preserve">3. Определить Министерство социальной политики Свердловской области (А.В. </w:t>
      </w:r>
      <w:proofErr w:type="spellStart"/>
      <w:r w:rsidRPr="008F0F3A">
        <w:rPr>
          <w:sz w:val="24"/>
          <w:szCs w:val="24"/>
        </w:rPr>
        <w:t>Злоказов</w:t>
      </w:r>
      <w:proofErr w:type="spellEnd"/>
      <w:r w:rsidRPr="008F0F3A">
        <w:rPr>
          <w:sz w:val="24"/>
          <w:szCs w:val="24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 xml:space="preserve">4. </w:t>
      </w:r>
      <w:proofErr w:type="gramStart"/>
      <w:r w:rsidRPr="008F0F3A">
        <w:rPr>
          <w:sz w:val="24"/>
          <w:szCs w:val="24"/>
        </w:rPr>
        <w:t xml:space="preserve">Признать утратившим силу </w:t>
      </w:r>
      <w:hyperlink r:id="rId7" w:history="1">
        <w:r w:rsidRPr="008F0F3A">
          <w:rPr>
            <w:color w:val="0000FF"/>
            <w:sz w:val="24"/>
            <w:szCs w:val="24"/>
          </w:rPr>
          <w:t>Постановление</w:t>
        </w:r>
      </w:hyperlink>
      <w:r w:rsidRPr="008F0F3A">
        <w:rPr>
          <w:sz w:val="24"/>
          <w:szCs w:val="24"/>
        </w:rP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8" w:history="1">
        <w:r w:rsidRPr="008F0F3A">
          <w:rPr>
            <w:color w:val="0000FF"/>
            <w:sz w:val="24"/>
            <w:szCs w:val="24"/>
          </w:rPr>
          <w:t>N 174-ПП</w:t>
        </w:r>
      </w:hyperlink>
      <w:r w:rsidRPr="008F0F3A">
        <w:rPr>
          <w:sz w:val="24"/>
          <w:szCs w:val="24"/>
        </w:rPr>
        <w:t xml:space="preserve">, от 24.10.2008 </w:t>
      </w:r>
      <w:hyperlink r:id="rId9" w:history="1">
        <w:r w:rsidRPr="008F0F3A">
          <w:rPr>
            <w:color w:val="0000FF"/>
            <w:sz w:val="24"/>
            <w:szCs w:val="24"/>
          </w:rPr>
          <w:t>N 1147-ПП</w:t>
        </w:r>
      </w:hyperlink>
      <w:r w:rsidRPr="008F0F3A">
        <w:rPr>
          <w:sz w:val="24"/>
          <w:szCs w:val="24"/>
        </w:rPr>
        <w:t xml:space="preserve">, от 06.05.2009 </w:t>
      </w:r>
      <w:hyperlink r:id="rId10" w:history="1">
        <w:r w:rsidRPr="008F0F3A">
          <w:rPr>
            <w:color w:val="0000FF"/>
            <w:sz w:val="24"/>
            <w:szCs w:val="24"/>
          </w:rPr>
          <w:t>N 502-ПП</w:t>
        </w:r>
      </w:hyperlink>
      <w:r w:rsidRPr="008F0F3A">
        <w:rPr>
          <w:sz w:val="24"/>
          <w:szCs w:val="24"/>
        </w:rPr>
        <w:t xml:space="preserve">, от 15.10.2009 </w:t>
      </w:r>
      <w:hyperlink r:id="rId11" w:history="1">
        <w:r w:rsidRPr="008F0F3A">
          <w:rPr>
            <w:color w:val="0000FF"/>
            <w:sz w:val="24"/>
            <w:szCs w:val="24"/>
          </w:rPr>
          <w:t>N</w:t>
        </w:r>
        <w:proofErr w:type="gramEnd"/>
        <w:r w:rsidRPr="008F0F3A">
          <w:rPr>
            <w:color w:val="0000FF"/>
            <w:sz w:val="24"/>
            <w:szCs w:val="24"/>
          </w:rPr>
          <w:t xml:space="preserve"> 1220-ПП</w:t>
        </w:r>
      </w:hyperlink>
      <w:r w:rsidRPr="008F0F3A">
        <w:rPr>
          <w:sz w:val="24"/>
          <w:szCs w:val="24"/>
        </w:rPr>
        <w:t xml:space="preserve">, от 25.01.2010 </w:t>
      </w:r>
      <w:hyperlink r:id="rId12" w:history="1">
        <w:r w:rsidRPr="008F0F3A">
          <w:rPr>
            <w:color w:val="0000FF"/>
            <w:sz w:val="24"/>
            <w:szCs w:val="24"/>
          </w:rPr>
          <w:t>N 41-ПП</w:t>
        </w:r>
      </w:hyperlink>
      <w:r w:rsidRPr="008F0F3A">
        <w:rPr>
          <w:sz w:val="24"/>
          <w:szCs w:val="24"/>
        </w:rPr>
        <w:t xml:space="preserve">, от 11.05.2011 </w:t>
      </w:r>
      <w:hyperlink r:id="rId13" w:history="1">
        <w:r w:rsidRPr="008F0F3A">
          <w:rPr>
            <w:color w:val="0000FF"/>
            <w:sz w:val="24"/>
            <w:szCs w:val="24"/>
          </w:rPr>
          <w:t>N 537-ПП</w:t>
        </w:r>
      </w:hyperlink>
      <w:r w:rsidRPr="008F0F3A">
        <w:rPr>
          <w:sz w:val="24"/>
          <w:szCs w:val="24"/>
        </w:rPr>
        <w:t xml:space="preserve">, от 11.03.2013 </w:t>
      </w:r>
      <w:hyperlink r:id="rId14" w:history="1">
        <w:r w:rsidRPr="008F0F3A">
          <w:rPr>
            <w:color w:val="0000FF"/>
            <w:sz w:val="24"/>
            <w:szCs w:val="24"/>
          </w:rPr>
          <w:t>N 288-ПП</w:t>
        </w:r>
      </w:hyperlink>
      <w:r w:rsidRPr="008F0F3A">
        <w:rPr>
          <w:sz w:val="24"/>
          <w:szCs w:val="24"/>
        </w:rPr>
        <w:t>.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 xml:space="preserve">5. </w:t>
      </w:r>
      <w:proofErr w:type="gramStart"/>
      <w:r w:rsidRPr="008F0F3A">
        <w:rPr>
          <w:sz w:val="24"/>
          <w:szCs w:val="24"/>
        </w:rPr>
        <w:t>Контроль за</w:t>
      </w:r>
      <w:proofErr w:type="gramEnd"/>
      <w:r w:rsidRPr="008F0F3A">
        <w:rPr>
          <w:sz w:val="24"/>
          <w:szCs w:val="24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493BDC" w:rsidRPr="008F0F3A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8F0F3A">
        <w:rPr>
          <w:sz w:val="24"/>
          <w:szCs w:val="24"/>
        </w:rPr>
        <w:t>7. Настоящее Постановление опубликовать в "Областной газете".</w:t>
      </w:r>
    </w:p>
    <w:p w:rsidR="00493BDC" w:rsidRPr="008F0F3A" w:rsidRDefault="00493BDC" w:rsidP="00493BDC">
      <w:pPr>
        <w:pStyle w:val="ConsPlusNormal"/>
        <w:jc w:val="right"/>
        <w:rPr>
          <w:sz w:val="24"/>
          <w:szCs w:val="24"/>
        </w:rPr>
      </w:pPr>
      <w:r w:rsidRPr="008F0F3A">
        <w:rPr>
          <w:sz w:val="24"/>
          <w:szCs w:val="24"/>
        </w:rPr>
        <w:t>Председатель Правительства</w:t>
      </w:r>
    </w:p>
    <w:p w:rsidR="00493BDC" w:rsidRPr="008F0F3A" w:rsidRDefault="00493BDC" w:rsidP="00493BDC">
      <w:pPr>
        <w:pStyle w:val="ConsPlusNormal"/>
        <w:jc w:val="right"/>
        <w:rPr>
          <w:sz w:val="24"/>
          <w:szCs w:val="24"/>
        </w:rPr>
      </w:pPr>
      <w:r w:rsidRPr="008F0F3A">
        <w:rPr>
          <w:sz w:val="24"/>
          <w:szCs w:val="24"/>
        </w:rPr>
        <w:t>Свердловской области</w:t>
      </w:r>
    </w:p>
    <w:p w:rsidR="00493BDC" w:rsidRPr="008F0F3A" w:rsidRDefault="00493BDC" w:rsidP="00493BDC">
      <w:pPr>
        <w:pStyle w:val="ConsPlusNormal"/>
        <w:jc w:val="right"/>
        <w:rPr>
          <w:sz w:val="24"/>
          <w:szCs w:val="24"/>
        </w:rPr>
      </w:pPr>
      <w:r w:rsidRPr="008F0F3A">
        <w:rPr>
          <w:sz w:val="24"/>
          <w:szCs w:val="24"/>
        </w:rPr>
        <w:t>Д.В.ПАСЛЕР</w:t>
      </w: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BE6AED" w:rsidRDefault="00BE6AED" w:rsidP="00493BDC">
      <w:pPr>
        <w:pStyle w:val="ConsPlusNormal"/>
        <w:jc w:val="right"/>
        <w:outlineLvl w:val="0"/>
      </w:pPr>
    </w:p>
    <w:p w:rsidR="00493BDC" w:rsidRDefault="00493BDC" w:rsidP="00493BDC">
      <w:pPr>
        <w:pStyle w:val="ConsPlusNormal"/>
        <w:jc w:val="right"/>
        <w:outlineLvl w:val="0"/>
      </w:pPr>
      <w:r>
        <w:lastRenderedPageBreak/>
        <w:t>Утвержден</w:t>
      </w:r>
    </w:p>
    <w:p w:rsidR="00493BDC" w:rsidRDefault="00493BDC" w:rsidP="00493BDC">
      <w:pPr>
        <w:pStyle w:val="ConsPlusNormal"/>
        <w:jc w:val="right"/>
      </w:pPr>
      <w:r>
        <w:t>Постановлением Правительства</w:t>
      </w:r>
    </w:p>
    <w:p w:rsidR="00493BDC" w:rsidRDefault="00493BDC" w:rsidP="00493BDC">
      <w:pPr>
        <w:pStyle w:val="ConsPlusNormal"/>
        <w:jc w:val="right"/>
      </w:pPr>
      <w:r>
        <w:t>Свердловской области</w:t>
      </w:r>
    </w:p>
    <w:p w:rsidR="00493BDC" w:rsidRDefault="00493BDC" w:rsidP="00493BDC">
      <w:pPr>
        <w:pStyle w:val="ConsPlusNormal"/>
        <w:jc w:val="right"/>
      </w:pPr>
      <w:r>
        <w:t>от 18 декабря 2013 г. N 1548-ПП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  <w:jc w:val="center"/>
        <w:rPr>
          <w:b/>
          <w:bCs/>
        </w:rPr>
      </w:pPr>
      <w:bookmarkStart w:id="1" w:name="Par34"/>
      <w:bookmarkEnd w:id="1"/>
      <w:r>
        <w:rPr>
          <w:b/>
          <w:bCs/>
        </w:rPr>
        <w:t>ПОРЯДОК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ОБРАЩЕНИЯ РОДИТЕЛЕЙ (ЗАКОННЫХ ПРЕДСТАВИТЕЛЕЙ) ЗА ПОЛУЧЕНИЕМ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КОМПЕНСАЦИИ ПЛАТЫ, ВЗИМАЕМОЙ С РОДИТЕЛЕЙ (ЗАКОННЫХ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493BDC" w:rsidRDefault="00493BDC" w:rsidP="00493BDC">
      <w:pPr>
        <w:pStyle w:val="ConsPlusNormal"/>
      </w:pP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bookmarkStart w:id="2" w:name="Par42"/>
      <w:bookmarkEnd w:id="2"/>
      <w:r w:rsidRPr="00BE6AED">
        <w:rPr>
          <w:sz w:val="24"/>
          <w:szCs w:val="24"/>
        </w:rP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 xml:space="preserve">1) </w:t>
      </w:r>
      <w:hyperlink w:anchor="Par84" w:history="1">
        <w:r w:rsidRPr="00BE6AED">
          <w:rPr>
            <w:color w:val="0000FF"/>
            <w:sz w:val="24"/>
            <w:szCs w:val="24"/>
          </w:rPr>
          <w:t>заявление</w:t>
        </w:r>
      </w:hyperlink>
      <w:r w:rsidRPr="00BE6AED">
        <w:rPr>
          <w:sz w:val="24"/>
          <w:szCs w:val="24"/>
        </w:rPr>
        <w:t xml:space="preserve"> о выплате компенсации по форме согласно приложению к настоящему Порядку;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bookmarkStart w:id="3" w:name="Par44"/>
      <w:bookmarkEnd w:id="3"/>
      <w:r w:rsidRPr="00BE6AED">
        <w:rPr>
          <w:sz w:val="24"/>
          <w:szCs w:val="24"/>
        </w:rPr>
        <w:t>2) паспорт или иной документ, удостоверяющий личность;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>3) свидетельство о рождении (представляется на каждого ребенка в семье);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bookmarkStart w:id="4" w:name="Par46"/>
      <w:bookmarkEnd w:id="4"/>
      <w:r w:rsidRPr="00BE6AED">
        <w:rPr>
          <w:sz w:val="24"/>
          <w:szCs w:val="24"/>
        </w:rPr>
        <w:t>4) документ, подтверждающий полномочия законного представителя (для законного представителя).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 xml:space="preserve">3. Родитель (законный представитель) представляет подлинники документов, указанных в </w:t>
      </w:r>
      <w:hyperlink w:anchor="Par44" w:history="1">
        <w:r w:rsidRPr="00BE6AED">
          <w:rPr>
            <w:color w:val="0000FF"/>
            <w:sz w:val="24"/>
            <w:szCs w:val="24"/>
          </w:rPr>
          <w:t>подпунктах 2</w:t>
        </w:r>
      </w:hyperlink>
      <w:r w:rsidRPr="00BE6AED">
        <w:rPr>
          <w:sz w:val="24"/>
          <w:szCs w:val="24"/>
        </w:rPr>
        <w:t xml:space="preserve"> - </w:t>
      </w:r>
      <w:hyperlink w:anchor="Par46" w:history="1">
        <w:r w:rsidRPr="00BE6AED">
          <w:rPr>
            <w:color w:val="0000FF"/>
            <w:sz w:val="24"/>
            <w:szCs w:val="24"/>
          </w:rPr>
          <w:t>4 пункта 2</w:t>
        </w:r>
      </w:hyperlink>
      <w:r w:rsidRPr="00BE6AED">
        <w:rPr>
          <w:sz w:val="24"/>
          <w:szCs w:val="24"/>
        </w:rP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 w:rsidRPr="00BE6AED">
        <w:rPr>
          <w:sz w:val="24"/>
          <w:szCs w:val="24"/>
        </w:rPr>
        <w:t>с даты подачи</w:t>
      </w:r>
      <w:proofErr w:type="gramEnd"/>
      <w:r w:rsidRPr="00BE6AED">
        <w:rPr>
          <w:sz w:val="24"/>
          <w:szCs w:val="24"/>
        </w:rPr>
        <w:t xml:space="preserve"> родителем (законным представителем) документов, указанных в </w:t>
      </w:r>
      <w:hyperlink w:anchor="Par42" w:history="1">
        <w:r w:rsidRPr="00BE6AED">
          <w:rPr>
            <w:color w:val="0000FF"/>
            <w:sz w:val="24"/>
            <w:szCs w:val="24"/>
          </w:rPr>
          <w:t>пункте 2</w:t>
        </w:r>
      </w:hyperlink>
      <w:r w:rsidRPr="00BE6AED">
        <w:rPr>
          <w:sz w:val="24"/>
          <w:szCs w:val="24"/>
        </w:rPr>
        <w:t xml:space="preserve"> настоящего Порядка.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493BDC" w:rsidRPr="00BE6AED" w:rsidRDefault="00493BDC" w:rsidP="00493BDC">
      <w:pPr>
        <w:pStyle w:val="ConsPlusNormal"/>
        <w:ind w:firstLine="540"/>
        <w:jc w:val="both"/>
        <w:rPr>
          <w:sz w:val="24"/>
          <w:szCs w:val="24"/>
        </w:rPr>
      </w:pPr>
      <w:r w:rsidRPr="00BE6AED">
        <w:rPr>
          <w:sz w:val="24"/>
          <w:szCs w:val="24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8F0F3A" w:rsidRDefault="008F0F3A" w:rsidP="00493BDC">
      <w:pPr>
        <w:pStyle w:val="ConsPlusNormal"/>
      </w:pPr>
    </w:p>
    <w:p w:rsidR="00493BDC" w:rsidRDefault="00493BDC" w:rsidP="00493BDC">
      <w:pPr>
        <w:pStyle w:val="ConsPlusNonformat"/>
      </w:pPr>
      <w:r>
        <w:lastRenderedPageBreak/>
        <w:t>Форма                                                            Приложение</w:t>
      </w:r>
    </w:p>
    <w:p w:rsidR="00493BDC" w:rsidRDefault="00493BDC" w:rsidP="00493BDC">
      <w:pPr>
        <w:pStyle w:val="ConsPlusNonformat"/>
      </w:pPr>
      <w:r>
        <w:t xml:space="preserve">                                                                  к Порядку</w:t>
      </w:r>
    </w:p>
    <w:p w:rsidR="00493BDC" w:rsidRDefault="00493BDC" w:rsidP="00493BDC">
      <w:pPr>
        <w:pStyle w:val="ConsPlusNonformat"/>
      </w:pPr>
      <w:r>
        <w:t xml:space="preserve">                                              </w:t>
      </w:r>
      <w:proofErr w:type="gramStart"/>
      <w:r>
        <w:t>обращения родителей (законных</w:t>
      </w:r>
      <w:proofErr w:type="gramEnd"/>
    </w:p>
    <w:p w:rsidR="00493BDC" w:rsidRDefault="00493BDC" w:rsidP="00493BDC">
      <w:pPr>
        <w:pStyle w:val="ConsPlusNonformat"/>
      </w:pPr>
      <w:r>
        <w:t xml:space="preserve">                                              представителей) за получением</w:t>
      </w:r>
    </w:p>
    <w:p w:rsidR="00493BDC" w:rsidRDefault="00493BDC" w:rsidP="00493BDC">
      <w:pPr>
        <w:pStyle w:val="ConsPlusNonformat"/>
      </w:pPr>
      <w:r>
        <w:t xml:space="preserve">                                               компенсации платы, взимаемой</w:t>
      </w:r>
    </w:p>
    <w:p w:rsidR="00493BDC" w:rsidRDefault="00493BDC" w:rsidP="00493BDC">
      <w:pPr>
        <w:pStyle w:val="ConsPlusNonformat"/>
      </w:pPr>
      <w:r>
        <w:t xml:space="preserve">                                      с родителей (законных представителей)</w:t>
      </w:r>
    </w:p>
    <w:p w:rsidR="00493BDC" w:rsidRDefault="00493BDC" w:rsidP="00493BDC">
      <w:pPr>
        <w:pStyle w:val="ConsPlusNonformat"/>
      </w:pPr>
      <w:r>
        <w:t xml:space="preserve">                                              за присмотр и уход за детьми,</w:t>
      </w:r>
    </w:p>
    <w:p w:rsidR="00493BDC" w:rsidRDefault="00493BDC" w:rsidP="00493BDC">
      <w:pPr>
        <w:pStyle w:val="ConsPlusNonformat"/>
      </w:pPr>
      <w:r>
        <w:t xml:space="preserve">                                               осваивающими образовательные</w:t>
      </w:r>
    </w:p>
    <w:p w:rsidR="00493BDC" w:rsidRDefault="00493BDC" w:rsidP="00493BDC">
      <w:pPr>
        <w:pStyle w:val="ConsPlusNonformat"/>
      </w:pPr>
      <w:r>
        <w:t xml:space="preserve">                                          программы дошкольного образования</w:t>
      </w:r>
    </w:p>
    <w:p w:rsidR="00493BDC" w:rsidRDefault="00493BDC" w:rsidP="00493BDC">
      <w:pPr>
        <w:pStyle w:val="ConsPlusNonformat"/>
      </w:pPr>
      <w:r>
        <w:t xml:space="preserve">                                             в организациях, осуществляющих</w:t>
      </w:r>
    </w:p>
    <w:p w:rsidR="00493BDC" w:rsidRDefault="00493BDC" w:rsidP="00493BDC">
      <w:pPr>
        <w:pStyle w:val="ConsPlusNonformat"/>
      </w:pPr>
      <w:r>
        <w:t xml:space="preserve">                                               образовательную деятельность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Директору 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(наименование образовательной организации)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                (Ф.И.О.)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от 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(Ф.И.О. родителя (законного представителя))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__________________________________________,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проживающего 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   (адрес регистрации, адрес проживания)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            (паспортные данные)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bookmarkStart w:id="5" w:name="Par84"/>
      <w:bookmarkEnd w:id="5"/>
      <w:r w:rsidRPr="00BE6AED">
        <w:rPr>
          <w:sz w:val="18"/>
          <w:szCs w:val="18"/>
        </w:rPr>
        <w:t xml:space="preserve">                                 ЗАЯВЛЕНИЕ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Прошу   выплачивать   мне  компенсацию  платы,  взимаемой  с  родителей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(законных  представителей)  за  присмотр  и  уход  за  детьми,  за  ребенка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__________________________________________________________________________,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(Ф.И.О., возраст ребенка)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proofErr w:type="gramStart"/>
      <w:r w:rsidRPr="00BE6AED">
        <w:rPr>
          <w:sz w:val="18"/>
          <w:szCs w:val="18"/>
        </w:rPr>
        <w:t>зарегистрированного</w:t>
      </w:r>
      <w:proofErr w:type="gramEnd"/>
      <w:r w:rsidRPr="00BE6AED">
        <w:rPr>
          <w:sz w:val="18"/>
          <w:szCs w:val="18"/>
        </w:rPr>
        <w:t xml:space="preserve"> по адресу ____________________________________________,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          (полный адрес)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proofErr w:type="gramStart"/>
      <w:r w:rsidRPr="00BE6AED">
        <w:rPr>
          <w:sz w:val="18"/>
          <w:szCs w:val="18"/>
        </w:rPr>
        <w:t>проживающего</w:t>
      </w:r>
      <w:proofErr w:type="gramEnd"/>
      <w:r w:rsidRPr="00BE6AED">
        <w:rPr>
          <w:sz w:val="18"/>
          <w:szCs w:val="18"/>
        </w:rPr>
        <w:t xml:space="preserve"> по адресу ___________________________________________________,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        (полный адрес)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контактный телефон _______________________________________________________,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путем   перечисления   компенсации   на   счет   в   кредитной  организации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__________________________________________________________________________.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(указать наименование кредитной организации и номер счета)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О   наступлении   обстоятельств,   влекущих   изменение   размера   или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прекращение выплаты компенсации, обязуюсь сообщить.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Прилагаемые документы: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1. __________________________________________________________________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2. __________________________________________________________________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3. __________________________________________________________________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"__" _________ 20__ г.                              _______________________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                     (подпись заявителя)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Я, ___________________________________________________________________,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(Ф.И.О.)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даю  согласие  на  использование  и  обработку  моих персональных данных </w:t>
      </w:r>
      <w:proofErr w:type="gramStart"/>
      <w:r w:rsidRPr="00BE6AED">
        <w:rPr>
          <w:sz w:val="18"/>
          <w:szCs w:val="18"/>
        </w:rPr>
        <w:t>по</w:t>
      </w:r>
      <w:proofErr w:type="gramEnd"/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существующим   технологиям  обработки  документов  с  целью  предоставления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компенсации в следующем объеме: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1) фамилия, имя, отчество;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2) дата рождения;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3) адрес места жительства;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4)  серия, номер и дата выдачи паспорта, наименование органа, выдавшего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паспорт (иного документа, удостоверяющего личность);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5) сведения о доходах;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6) информация о выплаченных суммах компенсаций;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7) номер счета по вкладу (счета банковской карты).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Срок  действия  моего  согласия  считать  с  момента подписания данного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заявления на срок: бессрочно.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Отзыв   настоящего  согласия  в  случаях,  предусмотренных  </w:t>
      </w:r>
      <w:proofErr w:type="gramStart"/>
      <w:r w:rsidRPr="00BE6AED">
        <w:rPr>
          <w:sz w:val="18"/>
          <w:szCs w:val="18"/>
        </w:rPr>
        <w:t>Федеральным</w:t>
      </w:r>
      <w:proofErr w:type="gramEnd"/>
    </w:p>
    <w:p w:rsidR="00493BDC" w:rsidRPr="00BE6AED" w:rsidRDefault="00DD6474" w:rsidP="00493BDC">
      <w:pPr>
        <w:pStyle w:val="ConsPlusNonformat"/>
        <w:rPr>
          <w:sz w:val="18"/>
          <w:szCs w:val="18"/>
        </w:rPr>
      </w:pPr>
      <w:hyperlink r:id="rId15" w:history="1">
        <w:r w:rsidR="00493BDC" w:rsidRPr="00BE6AED">
          <w:rPr>
            <w:color w:val="0000FF"/>
            <w:sz w:val="18"/>
            <w:szCs w:val="18"/>
          </w:rPr>
          <w:t>законом</w:t>
        </w:r>
      </w:hyperlink>
      <w:r w:rsidR="00493BDC" w:rsidRPr="00BE6AED">
        <w:rPr>
          <w:sz w:val="18"/>
          <w:szCs w:val="18"/>
        </w:rPr>
        <w:t xml:space="preserve">   от   27   июля   2006   года  N  152-ФЗ  "О персональных данных",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осуществляется на основании моего заявления.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>"__" _________ 20__ г.                                 ____________________</w:t>
      </w:r>
    </w:p>
    <w:p w:rsidR="00493BDC" w:rsidRPr="00BE6AED" w:rsidRDefault="00493BDC" w:rsidP="00493BDC">
      <w:pPr>
        <w:pStyle w:val="ConsPlusNonformat"/>
        <w:rPr>
          <w:sz w:val="18"/>
          <w:szCs w:val="18"/>
        </w:rPr>
      </w:pPr>
      <w:r w:rsidRPr="00BE6AED">
        <w:rPr>
          <w:sz w:val="18"/>
          <w:szCs w:val="18"/>
        </w:rPr>
        <w:t xml:space="preserve">                                                             (подпись)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  <w:jc w:val="right"/>
        <w:outlineLvl w:val="0"/>
      </w:pPr>
      <w:r>
        <w:lastRenderedPageBreak/>
        <w:t>Утвержден</w:t>
      </w:r>
    </w:p>
    <w:p w:rsidR="00493BDC" w:rsidRDefault="00493BDC" w:rsidP="00493BDC">
      <w:pPr>
        <w:pStyle w:val="ConsPlusNormal"/>
        <w:jc w:val="right"/>
      </w:pPr>
      <w:r>
        <w:t>Постановлением Правительства</w:t>
      </w:r>
    </w:p>
    <w:p w:rsidR="00493BDC" w:rsidRDefault="00493BDC" w:rsidP="00493BDC">
      <w:pPr>
        <w:pStyle w:val="ConsPlusNormal"/>
        <w:jc w:val="right"/>
      </w:pPr>
      <w:r>
        <w:t>Свердловской области</w:t>
      </w:r>
    </w:p>
    <w:p w:rsidR="00493BDC" w:rsidRDefault="00493BDC" w:rsidP="00493BDC">
      <w:pPr>
        <w:pStyle w:val="ConsPlusNormal"/>
        <w:jc w:val="right"/>
      </w:pPr>
      <w:r>
        <w:t>от 18 декабря 2013 г. N 1548-ПП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  <w:jc w:val="center"/>
        <w:rPr>
          <w:b/>
          <w:bCs/>
        </w:rPr>
      </w:pPr>
      <w:bookmarkStart w:id="6" w:name="Par141"/>
      <w:bookmarkEnd w:id="6"/>
      <w:r>
        <w:rPr>
          <w:b/>
          <w:bCs/>
        </w:rPr>
        <w:t>ПОРЯДОК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ВЫПЛАТЫ КОМПЕНСАЦИИ ПЛАТЫ, ВЗИМАЕМОЙ С РОДИТЕЛЕЙ (ЗАКОННЫХ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493BDC" w:rsidRDefault="00493BDC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493BDC" w:rsidRDefault="00493BDC" w:rsidP="00493BDC">
      <w:pPr>
        <w:pStyle w:val="ConsPlusNormal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6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493BDC" w:rsidRDefault="00493BDC" w:rsidP="00493BDC">
      <w:pPr>
        <w:pStyle w:val="ConsPlusNormal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493BDC" w:rsidRDefault="00493BDC" w:rsidP="00493BDC">
      <w:pPr>
        <w:pStyle w:val="ConsPlusNormal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493BDC" w:rsidRDefault="00493BDC" w:rsidP="00493BDC">
      <w:pPr>
        <w:pStyle w:val="ConsPlusNormal"/>
        <w:ind w:firstLine="540"/>
        <w:jc w:val="both"/>
      </w:pPr>
      <w:r>
        <w:t xml:space="preserve">4. </w:t>
      </w:r>
      <w:proofErr w:type="gramStart"/>
      <w: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493BDC" w:rsidRDefault="00493BDC" w:rsidP="00493BDC">
      <w:pPr>
        <w:pStyle w:val="ConsPlusNormal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493BDC" w:rsidRDefault="00493BDC" w:rsidP="00493BDC">
      <w:pPr>
        <w:pStyle w:val="ConsPlusNormal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493BDC" w:rsidRDefault="00493BDC" w:rsidP="00493BDC">
      <w:pPr>
        <w:pStyle w:val="ConsPlusNormal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493BDC" w:rsidRDefault="00493BDC" w:rsidP="00493BDC">
      <w:pPr>
        <w:pStyle w:val="ConsPlusNormal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493BDC" w:rsidRDefault="00493BDC" w:rsidP="00493BDC">
      <w:pPr>
        <w:pStyle w:val="ConsPlusNormal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493BDC" w:rsidRDefault="00493BDC" w:rsidP="00493BDC">
      <w:pPr>
        <w:pStyle w:val="ConsPlusNormal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493BDC" w:rsidRDefault="00493BDC" w:rsidP="00493BDC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Компенсация выплачивается с месяца подачи заявления о назначении компенсации и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  <w:proofErr w:type="gramEnd"/>
    </w:p>
    <w:p w:rsidR="00493BDC" w:rsidRDefault="00493BDC" w:rsidP="00493BDC">
      <w:pPr>
        <w:pStyle w:val="ConsPlusNormal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493BDC" w:rsidRDefault="00493BDC" w:rsidP="00493BDC">
      <w:pPr>
        <w:pStyle w:val="ConsPlusNormal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493BDC" w:rsidRDefault="00493BDC" w:rsidP="00493BDC">
      <w:pPr>
        <w:pStyle w:val="ConsPlusNormal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493BDC" w:rsidRDefault="00493BDC" w:rsidP="00493BDC">
      <w:pPr>
        <w:pStyle w:val="ConsPlusNormal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493BDC" w:rsidRDefault="00493BDC" w:rsidP="00493BDC">
      <w:pPr>
        <w:pStyle w:val="ConsPlusNormal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493BDC" w:rsidRDefault="00493BDC" w:rsidP="00493BDC">
      <w:pPr>
        <w:pStyle w:val="ConsPlusNormal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493BDC" w:rsidRDefault="00493BDC" w:rsidP="00493BDC">
      <w:pPr>
        <w:pStyle w:val="ConsPlusNormal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493BDC" w:rsidRDefault="00493BDC" w:rsidP="00493BDC">
      <w:pPr>
        <w:pStyle w:val="ConsPlusNormal"/>
      </w:pPr>
    </w:p>
    <w:p w:rsidR="00740811" w:rsidRDefault="00740811"/>
    <w:sectPr w:rsidR="00740811" w:rsidSect="00BE6AED">
      <w:pgSz w:w="11906" w:h="16838"/>
      <w:pgMar w:top="567" w:right="567" w:bottom="567" w:left="567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DC"/>
    <w:rsid w:val="00493BDC"/>
    <w:rsid w:val="00740811"/>
    <w:rsid w:val="00891353"/>
    <w:rsid w:val="008F0F3A"/>
    <w:rsid w:val="00A601DE"/>
    <w:rsid w:val="00BE6AED"/>
    <w:rsid w:val="00D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B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B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EC7C97BFA78FE04E5D6F539F72B9B44EDF7974CA473227A6632A3F8ED3346bEq5H" TargetMode="External"/><Relationship Id="rId13" Type="http://schemas.openxmlformats.org/officeDocument/2006/relationships/hyperlink" Target="consultantplus://offline/ref=FFEEC7C97BFA78FE04E5D6F539F72B9B44EDF79740A0762C7E6632A3F8ED3346bEq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EEC7C97BFA78FE04E5D6F539F72B9B44EDF79749A570257E646FA9F0B43F44E2bAq0H" TargetMode="External"/><Relationship Id="rId12" Type="http://schemas.openxmlformats.org/officeDocument/2006/relationships/hyperlink" Target="consultantplus://offline/ref=FFEEC7C97BFA78FE04E5D6F539F72B9B44EDF7974EA775277C6632A3F8ED3346bEq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EEC7C97BFA78FE04E5D6F539F72B9B44EDF79749A67020706E6FA9F0B43F44E2A05FDBD1056BA64969B85CbDq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EEC7C97BFA78FE04E5D6F539F72B9B44EDF79749A67020706E6FA9F0B43F44E2A05FDBD1056BA64969B85CbDqEH" TargetMode="External"/><Relationship Id="rId11" Type="http://schemas.openxmlformats.org/officeDocument/2006/relationships/hyperlink" Target="consultantplus://offline/ref=FFEEC7C97BFA78FE04E5D6F539F72B9B44EDF7974EA472257D6632A3F8ED3346bEq5H" TargetMode="External"/><Relationship Id="rId5" Type="http://schemas.openxmlformats.org/officeDocument/2006/relationships/hyperlink" Target="consultantplus://offline/ref=FFEEC7C97BFA78FE04E5D6F62B9B759144E2A19F4CA37E72253969FEAFE43911A2E0598E92416EA0b4qEH" TargetMode="External"/><Relationship Id="rId15" Type="http://schemas.openxmlformats.org/officeDocument/2006/relationships/hyperlink" Target="consultantplus://offline/ref=FFEEC7C97BFA78FE04E5D6F62B9B759144E2A09D4CA37E72253969FEAFbEq4H" TargetMode="External"/><Relationship Id="rId10" Type="http://schemas.openxmlformats.org/officeDocument/2006/relationships/hyperlink" Target="consultantplus://offline/ref=FFEEC7C97BFA78FE04E5D6F539F72B9B44EDF7974DA7752D7F6632A3F8ED3346bEq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EEC7C97BFA78FE04E5D6F539F72B9B44EDF7974CA2702D796632A3F8ED3346bEq5H" TargetMode="External"/><Relationship Id="rId14" Type="http://schemas.openxmlformats.org/officeDocument/2006/relationships/hyperlink" Target="consultantplus://offline/ref=FFEEC7C97BFA78FE04E5D6F539F72B9B44EDF79749A570257A656FA9F0B43F44E2A05FDBD1056BA64969BA51bDq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</cp:lastModifiedBy>
  <cp:revision>2</cp:revision>
  <cp:lastPrinted>2014-04-09T02:57:00Z</cp:lastPrinted>
  <dcterms:created xsi:type="dcterms:W3CDTF">2020-04-14T06:40:00Z</dcterms:created>
  <dcterms:modified xsi:type="dcterms:W3CDTF">2020-04-14T06:40:00Z</dcterms:modified>
</cp:coreProperties>
</file>